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51" w:rsidRPr="009C1033" w:rsidRDefault="00821951" w:rsidP="009C1033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9C1033">
        <w:rPr>
          <w:rFonts w:ascii="Comic Sans MS" w:hAnsi="Comic Sans MS"/>
          <w:sz w:val="28"/>
          <w:szCs w:val="28"/>
          <w:u w:val="single"/>
        </w:rPr>
        <w:t xml:space="preserve">ZAGADNIENIA OMAWIANE NA </w:t>
      </w:r>
      <w:r w:rsidR="009C1033" w:rsidRPr="009C1033">
        <w:rPr>
          <w:rFonts w:ascii="Comic Sans MS" w:hAnsi="Comic Sans MS"/>
          <w:sz w:val="28"/>
          <w:szCs w:val="28"/>
          <w:u w:val="single"/>
        </w:rPr>
        <w:t>FAKULTECIE Z METOD RADIOMETRYCZNYCH DLA STUDENTÓW IV ROKU FARMACJI</w:t>
      </w:r>
    </w:p>
    <w:p w:rsidR="009C1033" w:rsidRDefault="009C1033" w:rsidP="00821951">
      <w:pPr>
        <w:rPr>
          <w:rFonts w:ascii="Comic Sans MS" w:eastAsiaTheme="majorEastAsia" w:hAnsi="Comic Sans MS"/>
          <w:color w:val="C00000"/>
          <w:sz w:val="24"/>
          <w:szCs w:val="24"/>
        </w:rPr>
      </w:pPr>
    </w:p>
    <w:p w:rsidR="00821951" w:rsidRPr="00821951" w:rsidRDefault="00821951" w:rsidP="00821951">
      <w:pPr>
        <w:rPr>
          <w:sz w:val="24"/>
          <w:szCs w:val="24"/>
        </w:rPr>
      </w:pPr>
      <w:r>
        <w:rPr>
          <w:rFonts w:ascii="Comic Sans MS" w:eastAsiaTheme="majorEastAsia" w:hAnsi="Comic Sans MS"/>
          <w:color w:val="C00000"/>
          <w:sz w:val="24"/>
          <w:szCs w:val="24"/>
        </w:rPr>
        <w:t>ZAGADNIENIA WSTĘPNE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Budowa jądra atomowego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Rodzaje przemian jądrowych i promieniowania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Szeregi promieniotwórcze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Prawa rozpadu promieniotwórczego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Metoda rozcieńczeń izotopowych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Jednostki stosowane w chemii radiacyjnej</w:t>
      </w:r>
    </w:p>
    <w:p w:rsidR="00821951" w:rsidRPr="00821951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>Rodzaje źródeł promieniowania</w:t>
      </w:r>
    </w:p>
    <w:p w:rsidR="00821951" w:rsidRPr="00B25543" w:rsidRDefault="00821951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 w:rsidRPr="00821951">
        <w:rPr>
          <w:rFonts w:eastAsiaTheme="minorEastAsia"/>
          <w:color w:val="000000" w:themeColor="text1"/>
        </w:rPr>
        <w:t xml:space="preserve">Metody radiometryczne – </w:t>
      </w:r>
      <w:proofErr w:type="spellStart"/>
      <w:r w:rsidRPr="00821951">
        <w:rPr>
          <w:rFonts w:eastAsiaTheme="minorEastAsia"/>
          <w:color w:val="000000" w:themeColor="text1"/>
        </w:rPr>
        <w:t>radiofarmaceutyki</w:t>
      </w:r>
      <w:proofErr w:type="spellEnd"/>
      <w:r w:rsidRPr="00821951">
        <w:rPr>
          <w:rFonts w:eastAsiaTheme="minorEastAsia"/>
          <w:color w:val="000000" w:themeColor="text1"/>
        </w:rPr>
        <w:t>, klasy radiotoksyczności</w:t>
      </w:r>
    </w:p>
    <w:p w:rsidR="00B25543" w:rsidRDefault="00B25543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>
        <w:t>Promieniotwórczość naturalna i sztuczna</w:t>
      </w:r>
    </w:p>
    <w:p w:rsidR="00B25543" w:rsidRDefault="00B25543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>
        <w:t xml:space="preserve"> Skażenia promieniotwórcze</w:t>
      </w:r>
    </w:p>
    <w:p w:rsidR="00B25543" w:rsidRDefault="00B25543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>
        <w:t xml:space="preserve"> Dozymetria</w:t>
      </w:r>
    </w:p>
    <w:p w:rsidR="00B25543" w:rsidRDefault="00B25543" w:rsidP="00F43BC3">
      <w:pPr>
        <w:pStyle w:val="Akapitzlist"/>
        <w:numPr>
          <w:ilvl w:val="0"/>
          <w:numId w:val="1"/>
        </w:numPr>
        <w:kinsoku w:val="0"/>
        <w:overflowPunct w:val="0"/>
        <w:spacing w:after="200"/>
        <w:ind w:left="714" w:hanging="357"/>
        <w:contextualSpacing w:val="0"/>
        <w:textAlignment w:val="baseline"/>
      </w:pPr>
      <w:r>
        <w:t xml:space="preserve"> Sposoby ochrony przed promieniowaniem jonizującym </w:t>
      </w:r>
    </w:p>
    <w:p w:rsidR="00B25543" w:rsidRDefault="00B25543" w:rsidP="00B25543">
      <w:pPr>
        <w:pStyle w:val="Akapitzlist"/>
        <w:kinsoku w:val="0"/>
        <w:overflowPunct w:val="0"/>
        <w:textAlignment w:val="baseline"/>
      </w:pPr>
    </w:p>
    <w:p w:rsidR="00B25543" w:rsidRPr="00821951" w:rsidRDefault="00B25543" w:rsidP="00B25543">
      <w:pPr>
        <w:pStyle w:val="Akapitzlist"/>
        <w:kinsoku w:val="0"/>
        <w:overflowPunct w:val="0"/>
        <w:textAlignment w:val="baseline"/>
      </w:pPr>
    </w:p>
    <w:p w:rsidR="00B25543" w:rsidRPr="00B25543" w:rsidRDefault="00B25543" w:rsidP="00B25543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ascii="Comic Sans MS" w:eastAsiaTheme="minorEastAsia" w:hAnsi="Comic Sans MS"/>
          <w:color w:val="C00000"/>
        </w:rPr>
      </w:pPr>
      <w:r w:rsidRPr="00B25543">
        <w:rPr>
          <w:rFonts w:ascii="Comic Sans MS" w:eastAsiaTheme="minorEastAsia" w:hAnsi="Comic Sans MS"/>
          <w:color w:val="C00000"/>
        </w:rPr>
        <w:t>RADIOFARMACEUTYKI</w:t>
      </w:r>
    </w:p>
    <w:p w:rsidR="00B25543" w:rsidRPr="00B25543" w:rsidRDefault="00B25543" w:rsidP="00B25543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ascii="Comic Sans MS" w:eastAsiaTheme="minorEastAsia" w:hAnsi="Comic Sans MS"/>
          <w:color w:val="C00000"/>
        </w:rPr>
      </w:pPr>
    </w:p>
    <w:p w:rsidR="00B25543" w:rsidRPr="00B25543" w:rsidRDefault="00B25543" w:rsidP="00B25543">
      <w:pPr>
        <w:rPr>
          <w:rFonts w:ascii="Times New Roman" w:hAnsi="Times New Roman" w:cs="Times New Roman"/>
          <w:sz w:val="24"/>
          <w:szCs w:val="24"/>
        </w:rPr>
      </w:pPr>
      <w:r w:rsidRPr="00B25543">
        <w:rPr>
          <w:bCs/>
          <w:sz w:val="24"/>
          <w:szCs w:val="24"/>
        </w:rPr>
        <w:t xml:space="preserve">        </w:t>
      </w:r>
      <w:r w:rsidRPr="00B25543">
        <w:rPr>
          <w:rFonts w:ascii="Times New Roman" w:hAnsi="Times New Roman" w:cs="Times New Roman"/>
          <w:bCs/>
          <w:sz w:val="24"/>
          <w:szCs w:val="24"/>
        </w:rPr>
        <w:t xml:space="preserve">1.  Kryteria doboru </w:t>
      </w:r>
    </w:p>
    <w:p w:rsidR="00B25543" w:rsidRPr="00B25543" w:rsidRDefault="00B25543" w:rsidP="00B2554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25543">
        <w:rPr>
          <w:rFonts w:ascii="Times New Roman" w:hAnsi="Times New Roman" w:cs="Times New Roman"/>
          <w:bCs/>
          <w:sz w:val="24"/>
          <w:szCs w:val="24"/>
        </w:rPr>
        <w:t xml:space="preserve"> 2.  Metody otrzymywania najpowszechniej stosowanych w medycynie izotopów   </w:t>
      </w:r>
    </w:p>
    <w:p w:rsidR="00B25543" w:rsidRPr="00B25543" w:rsidRDefault="00B25543" w:rsidP="00B2554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25543">
        <w:rPr>
          <w:rFonts w:ascii="Times New Roman" w:hAnsi="Times New Roman" w:cs="Times New Roman"/>
          <w:bCs/>
          <w:sz w:val="24"/>
          <w:szCs w:val="24"/>
        </w:rPr>
        <w:t xml:space="preserve">    promieniotwórczych </w:t>
      </w:r>
    </w:p>
    <w:p w:rsidR="00B25543" w:rsidRPr="00B25543" w:rsidRDefault="00B25543" w:rsidP="00B25543">
      <w:pPr>
        <w:ind w:left="360"/>
        <w:rPr>
          <w:rFonts w:ascii="Times New Roman" w:hAnsi="Times New Roman" w:cs="Times New Roman"/>
          <w:sz w:val="24"/>
          <w:szCs w:val="24"/>
        </w:rPr>
      </w:pPr>
      <w:r w:rsidRPr="00B25543">
        <w:rPr>
          <w:rFonts w:ascii="Times New Roman" w:hAnsi="Times New Roman" w:cs="Times New Roman"/>
          <w:bCs/>
          <w:sz w:val="24"/>
          <w:szCs w:val="24"/>
        </w:rPr>
        <w:t xml:space="preserve">3.  Syntezy wybranych </w:t>
      </w:r>
      <w:proofErr w:type="spellStart"/>
      <w:r w:rsidRPr="00B25543">
        <w:rPr>
          <w:rFonts w:ascii="Times New Roman" w:hAnsi="Times New Roman" w:cs="Times New Roman"/>
          <w:bCs/>
          <w:sz w:val="24"/>
          <w:szCs w:val="24"/>
        </w:rPr>
        <w:t>radiofarmaceutyków</w:t>
      </w:r>
      <w:proofErr w:type="spellEnd"/>
      <w:r w:rsidRPr="00B255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5543" w:rsidRPr="00B25543" w:rsidRDefault="00B25543" w:rsidP="00B25543">
      <w:pPr>
        <w:ind w:left="360"/>
        <w:rPr>
          <w:rFonts w:ascii="Times New Roman" w:hAnsi="Times New Roman" w:cs="Times New Roman"/>
          <w:sz w:val="24"/>
          <w:szCs w:val="24"/>
        </w:rPr>
      </w:pPr>
      <w:r w:rsidRPr="00B25543">
        <w:rPr>
          <w:rFonts w:ascii="Times New Roman" w:hAnsi="Times New Roman" w:cs="Times New Roman"/>
          <w:bCs/>
          <w:sz w:val="24"/>
          <w:szCs w:val="24"/>
        </w:rPr>
        <w:t xml:space="preserve">4.  Przykłady najczęściej stosowanych </w:t>
      </w:r>
      <w:proofErr w:type="spellStart"/>
      <w:r w:rsidRPr="00B25543">
        <w:rPr>
          <w:rFonts w:ascii="Times New Roman" w:hAnsi="Times New Roman" w:cs="Times New Roman"/>
          <w:bCs/>
          <w:sz w:val="24"/>
          <w:szCs w:val="24"/>
        </w:rPr>
        <w:t>radiofarmaceutyków</w:t>
      </w:r>
      <w:proofErr w:type="spellEnd"/>
      <w:r w:rsidRPr="00B25543">
        <w:rPr>
          <w:rFonts w:ascii="Times New Roman" w:hAnsi="Times New Roman" w:cs="Times New Roman"/>
          <w:bCs/>
          <w:sz w:val="24"/>
          <w:szCs w:val="24"/>
        </w:rPr>
        <w:t xml:space="preserve"> i ich  zastosowanie w diagnostyce</w:t>
      </w:r>
      <w:r w:rsidRPr="00B2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3" w:rsidRDefault="00B25543" w:rsidP="00B2554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25543">
        <w:rPr>
          <w:rFonts w:ascii="Times New Roman" w:hAnsi="Times New Roman" w:cs="Times New Roman"/>
          <w:bCs/>
          <w:sz w:val="24"/>
          <w:szCs w:val="24"/>
        </w:rPr>
        <w:t xml:space="preserve">5.  Kontrola jakości </w:t>
      </w:r>
      <w:proofErr w:type="spellStart"/>
      <w:r w:rsidRPr="00B25543">
        <w:rPr>
          <w:rFonts w:ascii="Times New Roman" w:hAnsi="Times New Roman" w:cs="Times New Roman"/>
          <w:bCs/>
          <w:sz w:val="24"/>
          <w:szCs w:val="24"/>
        </w:rPr>
        <w:t>radiofarmaceutyków</w:t>
      </w:r>
      <w:proofErr w:type="spellEnd"/>
    </w:p>
    <w:p w:rsidR="00F43BC3" w:rsidRDefault="00F43BC3" w:rsidP="00B2554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43BC3" w:rsidRPr="00B25543" w:rsidRDefault="00F43BC3" w:rsidP="00B25543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25543" w:rsidRPr="00B25543" w:rsidRDefault="00B25543" w:rsidP="00B25543">
      <w:pPr>
        <w:ind w:left="360"/>
      </w:pPr>
    </w:p>
    <w:p w:rsidR="00821951" w:rsidRPr="00821951" w:rsidRDefault="00821951">
      <w:pPr>
        <w:rPr>
          <w:sz w:val="24"/>
          <w:szCs w:val="24"/>
        </w:rPr>
      </w:pPr>
      <w:r w:rsidRPr="00821951">
        <w:rPr>
          <w:rFonts w:ascii="Comic Sans MS" w:eastAsiaTheme="majorEastAsia" w:hAnsi="Comic Sans MS"/>
          <w:color w:val="C00000"/>
          <w:sz w:val="24"/>
          <w:szCs w:val="24"/>
        </w:rPr>
        <w:lastRenderedPageBreak/>
        <w:t>PRZYKŁADY ZASTOSOWAŃ RADIOIZOTOPÓW</w:t>
      </w:r>
    </w:p>
    <w:p w:rsidR="00821951" w:rsidRPr="00821951" w:rsidRDefault="00B25543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>1</w:t>
      </w:r>
      <w:r w:rsidR="00821951" w:rsidRPr="00821951">
        <w:rPr>
          <w:rFonts w:eastAsiaTheme="minorEastAsia"/>
          <w:color w:val="000000" w:themeColor="text1"/>
        </w:rPr>
        <w:t xml:space="preserve">. </w:t>
      </w:r>
      <w:r>
        <w:rPr>
          <w:rFonts w:eastAsiaTheme="minorEastAsia"/>
          <w:color w:val="000000" w:themeColor="text1"/>
        </w:rPr>
        <w:t xml:space="preserve"> </w:t>
      </w:r>
      <w:r w:rsidR="00821951" w:rsidRPr="00821951">
        <w:rPr>
          <w:rFonts w:eastAsiaTheme="minorEastAsia"/>
          <w:color w:val="000000" w:themeColor="text1"/>
        </w:rPr>
        <w:t xml:space="preserve">Badanie rozmieszczenia narządowego związków organicznych znakowanych </w:t>
      </w:r>
      <w:r w:rsidR="00821951" w:rsidRPr="00821951">
        <w:rPr>
          <w:rFonts w:eastAsiaTheme="minorEastAsia"/>
          <w:color w:val="000000" w:themeColor="text1"/>
          <w:position w:val="17"/>
          <w:vertAlign w:val="superscript"/>
        </w:rPr>
        <w:t>3</w:t>
      </w:r>
      <w:r w:rsidR="00821951" w:rsidRPr="00821951">
        <w:rPr>
          <w:rFonts w:eastAsiaTheme="minorEastAsia"/>
          <w:color w:val="000000" w:themeColor="text1"/>
        </w:rPr>
        <w:t xml:space="preserve">T i </w:t>
      </w:r>
      <w:r w:rsidR="00821951" w:rsidRPr="00821951">
        <w:rPr>
          <w:rFonts w:eastAsiaTheme="minorEastAsia"/>
          <w:color w:val="000000" w:themeColor="text1"/>
          <w:position w:val="17"/>
          <w:vertAlign w:val="superscript"/>
        </w:rPr>
        <w:t>13</w:t>
      </w:r>
      <w:r w:rsidR="00821951" w:rsidRPr="00821951">
        <w:rPr>
          <w:rFonts w:eastAsiaTheme="minorEastAsia"/>
          <w:color w:val="000000" w:themeColor="text1"/>
        </w:rPr>
        <w:t>C.</w:t>
      </w:r>
    </w:p>
    <w:p w:rsidR="00821951" w:rsidRPr="00821951" w:rsidRDefault="00B25543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 xml:space="preserve">2. </w:t>
      </w:r>
      <w:r w:rsidR="00821951" w:rsidRPr="00821951">
        <w:rPr>
          <w:rFonts w:eastAsiaTheme="minorEastAsia"/>
          <w:color w:val="000000" w:themeColor="text1"/>
        </w:rPr>
        <w:t xml:space="preserve"> Metoda radioimmunologiczna RIA  (</w:t>
      </w:r>
      <w:r w:rsidR="00821951" w:rsidRPr="00821951">
        <w:rPr>
          <w:rFonts w:eastAsiaTheme="minorEastAsia"/>
          <w:i/>
          <w:iCs/>
          <w:color w:val="000000" w:themeColor="text1"/>
        </w:rPr>
        <w:t xml:space="preserve">Radio </w:t>
      </w:r>
      <w:proofErr w:type="spellStart"/>
      <w:r w:rsidR="00821951" w:rsidRPr="00821951">
        <w:rPr>
          <w:rFonts w:eastAsiaTheme="minorEastAsia"/>
          <w:i/>
          <w:iCs/>
          <w:color w:val="000000" w:themeColor="text1"/>
        </w:rPr>
        <w:t>Immuno</w:t>
      </w:r>
      <w:proofErr w:type="spellEnd"/>
      <w:r w:rsidR="00821951" w:rsidRPr="00821951">
        <w:rPr>
          <w:rFonts w:eastAsiaTheme="minorEastAsia"/>
          <w:i/>
          <w:iCs/>
          <w:color w:val="000000" w:themeColor="text1"/>
        </w:rPr>
        <w:t xml:space="preserve"> </w:t>
      </w:r>
      <w:proofErr w:type="spellStart"/>
      <w:r w:rsidR="00821951" w:rsidRPr="00821951">
        <w:rPr>
          <w:rFonts w:eastAsiaTheme="minorEastAsia"/>
          <w:i/>
          <w:iCs/>
          <w:color w:val="000000" w:themeColor="text1"/>
        </w:rPr>
        <w:t>Assay</w:t>
      </w:r>
      <w:proofErr w:type="spellEnd"/>
      <w:r w:rsidR="00821951" w:rsidRPr="00821951">
        <w:rPr>
          <w:rFonts w:eastAsiaTheme="minorEastAsia"/>
          <w:color w:val="000000" w:themeColor="text1"/>
        </w:rPr>
        <w:t xml:space="preserve">). </w:t>
      </w:r>
    </w:p>
    <w:p w:rsidR="00B25543" w:rsidRPr="00F43BC3" w:rsidRDefault="00B25543" w:rsidP="00F43BC3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 xml:space="preserve">3. </w:t>
      </w:r>
      <w:r w:rsidR="00821951" w:rsidRPr="00821951">
        <w:rPr>
          <w:rFonts w:eastAsiaTheme="minorEastAsia"/>
          <w:color w:val="000000" w:themeColor="text1"/>
        </w:rPr>
        <w:t xml:space="preserve"> Oznaczanie </w:t>
      </w:r>
      <w:r w:rsidR="00821951" w:rsidRPr="00821951">
        <w:rPr>
          <w:rFonts w:eastAsiaTheme="minorEastAsia"/>
          <w:color w:val="000000" w:themeColor="text1"/>
          <w:lang w:val="el-GR"/>
        </w:rPr>
        <w:t>β</w:t>
      </w:r>
      <w:r w:rsidR="00821951" w:rsidRPr="00821951">
        <w:rPr>
          <w:rFonts w:eastAsiaTheme="minorEastAsia"/>
          <w:color w:val="000000" w:themeColor="text1"/>
          <w:position w:val="-14"/>
          <w:vertAlign w:val="subscript"/>
        </w:rPr>
        <w:t>2</w:t>
      </w:r>
      <w:r w:rsidR="00821951" w:rsidRPr="00821951">
        <w:rPr>
          <w:rFonts w:eastAsiaTheme="minorEastAsia"/>
          <w:color w:val="000000" w:themeColor="text1"/>
        </w:rPr>
        <w:t>-</w:t>
      </w:r>
      <w:proofErr w:type="spellStart"/>
      <w:r w:rsidR="00821951" w:rsidRPr="00821951">
        <w:rPr>
          <w:rFonts w:eastAsiaTheme="minorEastAsia"/>
          <w:color w:val="000000" w:themeColor="text1"/>
        </w:rPr>
        <w:t>mikroglobuliny</w:t>
      </w:r>
      <w:proofErr w:type="spellEnd"/>
      <w:r w:rsidR="00821951" w:rsidRPr="00821951">
        <w:rPr>
          <w:rFonts w:eastAsiaTheme="minorEastAsia"/>
          <w:color w:val="000000" w:themeColor="text1"/>
        </w:rPr>
        <w:t xml:space="preserve"> w moczu metodą RIA z użyciem jodu </w:t>
      </w:r>
      <w:r w:rsidR="00821951" w:rsidRPr="00821951">
        <w:rPr>
          <w:rFonts w:eastAsiaTheme="minorEastAsia"/>
          <w:color w:val="000000" w:themeColor="text1"/>
          <w:position w:val="17"/>
          <w:vertAlign w:val="superscript"/>
        </w:rPr>
        <w:t>125</w:t>
      </w:r>
      <w:r w:rsidR="00821951" w:rsidRPr="00821951">
        <w:rPr>
          <w:rFonts w:eastAsiaTheme="minorEastAsia"/>
          <w:color w:val="000000" w:themeColor="text1"/>
        </w:rPr>
        <w:t>I.</w:t>
      </w:r>
    </w:p>
    <w:p w:rsidR="00B25543" w:rsidRDefault="00B25543">
      <w:pPr>
        <w:rPr>
          <w:rFonts w:ascii="Comic Sans MS" w:eastAsiaTheme="majorEastAsia" w:hAnsi="Comic Sans MS"/>
          <w:color w:val="C00000"/>
          <w:sz w:val="24"/>
          <w:szCs w:val="24"/>
        </w:rPr>
      </w:pPr>
    </w:p>
    <w:p w:rsidR="00821951" w:rsidRPr="00821951" w:rsidRDefault="00821951">
      <w:pPr>
        <w:rPr>
          <w:sz w:val="24"/>
          <w:szCs w:val="24"/>
        </w:rPr>
      </w:pPr>
      <w:r w:rsidRPr="00821951">
        <w:rPr>
          <w:rFonts w:ascii="Comic Sans MS" w:eastAsiaTheme="majorEastAsia" w:hAnsi="Comic Sans MS"/>
          <w:color w:val="C00000"/>
          <w:sz w:val="24"/>
          <w:szCs w:val="24"/>
        </w:rPr>
        <w:t>METODY RADIOTERAPEUTYCZNE</w:t>
      </w:r>
    </w:p>
    <w:p w:rsidR="00821951" w:rsidRPr="00821951" w:rsidRDefault="00B25543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>1</w:t>
      </w:r>
      <w:r w:rsidR="00821951" w:rsidRPr="00821951">
        <w:rPr>
          <w:rFonts w:eastAsiaTheme="minorEastAsia"/>
          <w:color w:val="000000" w:themeColor="text1"/>
        </w:rPr>
        <w:t xml:space="preserve">. Terapia jodem </w:t>
      </w:r>
      <w:r w:rsidR="00821951" w:rsidRPr="00821951">
        <w:rPr>
          <w:rFonts w:eastAsiaTheme="minorEastAsia"/>
          <w:color w:val="000000" w:themeColor="text1"/>
          <w:position w:val="17"/>
          <w:vertAlign w:val="superscript"/>
        </w:rPr>
        <w:t>131</w:t>
      </w:r>
      <w:r w:rsidR="00821951" w:rsidRPr="00821951">
        <w:rPr>
          <w:rFonts w:eastAsiaTheme="minorEastAsia"/>
          <w:color w:val="000000" w:themeColor="text1"/>
        </w:rPr>
        <w:t>I</w:t>
      </w:r>
    </w:p>
    <w:p w:rsidR="00821951" w:rsidRPr="00821951" w:rsidRDefault="00B25543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>2</w:t>
      </w:r>
      <w:r w:rsidR="00821951" w:rsidRPr="00821951">
        <w:rPr>
          <w:rFonts w:eastAsiaTheme="minorEastAsia"/>
          <w:color w:val="000000" w:themeColor="text1"/>
        </w:rPr>
        <w:t>. Brachyterapia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 w:rsidRPr="00821951">
        <w:rPr>
          <w:rFonts w:eastAsiaTheme="minorEastAsia"/>
          <w:color w:val="000000" w:themeColor="text1"/>
        </w:rPr>
        <w:t>3. Terapia borowo-neutronowa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 w:rsidRPr="00821951">
        <w:rPr>
          <w:rFonts w:eastAsiaTheme="minorEastAsia"/>
          <w:color w:val="000000" w:themeColor="text1"/>
        </w:rPr>
        <w:t>4. Nóż cybernetyczny</w:t>
      </w:r>
    </w:p>
    <w:p w:rsidR="00821951" w:rsidRPr="00821951" w:rsidRDefault="00B25543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>
        <w:rPr>
          <w:rFonts w:eastAsiaTheme="minorEastAsia"/>
          <w:color w:val="000000" w:themeColor="text1"/>
        </w:rPr>
        <w:t>5</w:t>
      </w:r>
      <w:r w:rsidR="00821951" w:rsidRPr="00821951">
        <w:rPr>
          <w:rFonts w:eastAsiaTheme="minorEastAsia"/>
          <w:color w:val="000000" w:themeColor="text1"/>
        </w:rPr>
        <w:t>. Nóż gamma</w:t>
      </w:r>
    </w:p>
    <w:p w:rsid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821951">
        <w:rPr>
          <w:rFonts w:eastAsiaTheme="minorEastAsia"/>
          <w:color w:val="000000" w:themeColor="text1"/>
        </w:rPr>
        <w:t>6. Radioterapia protonowa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</w:p>
    <w:p w:rsidR="00821951" w:rsidRPr="008264AD" w:rsidRDefault="00821951" w:rsidP="00821951">
      <w:pPr>
        <w:pStyle w:val="NormalnyWeb"/>
        <w:kinsoku w:val="0"/>
        <w:overflowPunct w:val="0"/>
        <w:spacing w:before="154" w:beforeAutospacing="0" w:after="0" w:afterAutospacing="0"/>
        <w:textAlignment w:val="baseline"/>
        <w:rPr>
          <w:rFonts w:eastAsiaTheme="minorEastAsia"/>
          <w:color w:val="000000" w:themeColor="text1"/>
          <w:sz w:val="64"/>
          <w:szCs w:val="64"/>
        </w:rPr>
      </w:pPr>
      <w:r w:rsidRPr="00821951">
        <w:rPr>
          <w:rFonts w:ascii="Comic Sans MS" w:eastAsiaTheme="majorEastAsia" w:hAnsi="Comic Sans MS"/>
          <w:color w:val="C00000"/>
        </w:rPr>
        <w:t>METODY DIAGNOSTYCZNE</w:t>
      </w:r>
      <w:r w:rsidRPr="008264AD">
        <w:rPr>
          <w:rFonts w:eastAsiaTheme="minorEastAsia"/>
          <w:color w:val="000000" w:themeColor="text1"/>
          <w:sz w:val="64"/>
          <w:szCs w:val="64"/>
        </w:rPr>
        <w:t xml:space="preserve">     </w:t>
      </w:r>
    </w:p>
    <w:p w:rsidR="00821951" w:rsidRPr="00B25543" w:rsidRDefault="00821951" w:rsidP="00821951">
      <w:pPr>
        <w:pStyle w:val="NormalnyWeb"/>
        <w:kinsoku w:val="0"/>
        <w:overflowPunct w:val="0"/>
        <w:spacing w:before="154" w:beforeAutospacing="0" w:after="0" w:afterAutospacing="0"/>
        <w:textAlignment w:val="baseline"/>
      </w:pPr>
      <w:r w:rsidRPr="008264AD">
        <w:rPr>
          <w:rFonts w:eastAsiaTheme="minorEastAsia"/>
          <w:color w:val="000000" w:themeColor="text1"/>
        </w:rPr>
        <w:t xml:space="preserve">      </w:t>
      </w:r>
      <w:r w:rsidRPr="00B25543">
        <w:rPr>
          <w:rFonts w:eastAsiaTheme="minorEastAsia"/>
          <w:color w:val="000000" w:themeColor="text1"/>
        </w:rPr>
        <w:t>1. Metoda   PET (</w:t>
      </w:r>
      <w:proofErr w:type="spellStart"/>
      <w:r w:rsidRPr="00B25543">
        <w:rPr>
          <w:rFonts w:eastAsiaTheme="minorEastAsia"/>
          <w:color w:val="000000" w:themeColor="text1"/>
        </w:rPr>
        <w:t>Positron</w:t>
      </w:r>
      <w:proofErr w:type="spellEnd"/>
      <w:r w:rsidRPr="00B25543">
        <w:rPr>
          <w:rFonts w:eastAsiaTheme="minorEastAsia"/>
          <w:color w:val="000000" w:themeColor="text1"/>
        </w:rPr>
        <w:t xml:space="preserve">  </w:t>
      </w:r>
      <w:proofErr w:type="spellStart"/>
      <w:r w:rsidRPr="00B25543">
        <w:rPr>
          <w:rFonts w:eastAsiaTheme="minorEastAsia"/>
          <w:color w:val="000000" w:themeColor="text1"/>
        </w:rPr>
        <w:t>Emission</w:t>
      </w:r>
      <w:proofErr w:type="spellEnd"/>
      <w:r w:rsidRPr="00B25543">
        <w:rPr>
          <w:rFonts w:eastAsiaTheme="minorEastAsia"/>
          <w:color w:val="000000" w:themeColor="text1"/>
        </w:rPr>
        <w:t xml:space="preserve"> </w:t>
      </w:r>
      <w:proofErr w:type="spellStart"/>
      <w:r w:rsidRPr="00B25543">
        <w:rPr>
          <w:rFonts w:eastAsiaTheme="minorEastAsia"/>
          <w:color w:val="000000" w:themeColor="text1"/>
        </w:rPr>
        <w:t>Tomography</w:t>
      </w:r>
      <w:proofErr w:type="spellEnd"/>
      <w:r w:rsidRPr="00B25543">
        <w:rPr>
          <w:rFonts w:eastAsiaTheme="minorEastAsia"/>
          <w:color w:val="000000" w:themeColor="text1"/>
        </w:rPr>
        <w:t>)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 w:rsidRPr="00B25543">
        <w:rPr>
          <w:rFonts w:eastAsiaTheme="minorEastAsia"/>
          <w:color w:val="000000" w:themeColor="text1"/>
        </w:rPr>
        <w:t xml:space="preserve">      </w:t>
      </w:r>
      <w:r w:rsidRPr="00821951">
        <w:rPr>
          <w:rFonts w:eastAsiaTheme="minorEastAsia"/>
          <w:color w:val="000000" w:themeColor="text1"/>
        </w:rPr>
        <w:t>2. Tomografia komputerowa</w:t>
      </w:r>
    </w:p>
    <w:p w:rsid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821951">
        <w:rPr>
          <w:rFonts w:eastAsiaTheme="minorEastAsia"/>
          <w:color w:val="000000" w:themeColor="text1"/>
        </w:rPr>
        <w:t xml:space="preserve">      3. Scyntygrafia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</w:p>
    <w:p w:rsidR="00821951" w:rsidRPr="00B25543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color w:val="C00000"/>
        </w:rPr>
      </w:pPr>
      <w:r w:rsidRPr="00B25543">
        <w:rPr>
          <w:rFonts w:ascii="Comic Sans MS" w:eastAsiaTheme="minorEastAsia" w:hAnsi="Comic Sans MS"/>
          <w:color w:val="C00000"/>
        </w:rPr>
        <w:t xml:space="preserve">STERYLIZACJA PRODUKTÓW </w:t>
      </w:r>
      <w:r w:rsidRPr="00B25543">
        <w:rPr>
          <w:rFonts w:eastAsiaTheme="minorEastAsia"/>
          <w:color w:val="C00000"/>
        </w:rPr>
        <w:t>– leków, żywności, narzędzi</w:t>
      </w:r>
    </w:p>
    <w:p w:rsidR="00821951" w:rsidRPr="00821951" w:rsidRDefault="00821951" w:rsidP="00821951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  <w:r w:rsidRPr="00821951">
        <w:rPr>
          <w:rFonts w:eastAsiaTheme="minorEastAsia"/>
          <w:color w:val="000000" w:themeColor="text1"/>
        </w:rPr>
        <w:t xml:space="preserve">         1. wysokoenergetycznymi elektronami</w:t>
      </w:r>
    </w:p>
    <w:p w:rsidR="00821951" w:rsidRDefault="00821951" w:rsidP="007F4ADF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821951">
        <w:rPr>
          <w:rFonts w:eastAsiaTheme="minorEastAsia"/>
          <w:color w:val="000000" w:themeColor="text1"/>
        </w:rPr>
        <w:t xml:space="preserve">         2.  promieniowaniem gamma</w:t>
      </w:r>
    </w:p>
    <w:p w:rsidR="008264AD" w:rsidRDefault="008264AD" w:rsidP="007F4ADF">
      <w:pPr>
        <w:pStyle w:val="NormalnyWeb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</w:rPr>
      </w:pPr>
    </w:p>
    <w:p w:rsidR="008264AD" w:rsidRDefault="008264AD" w:rsidP="007F4ADF">
      <w:pPr>
        <w:pStyle w:val="NormalnyWeb"/>
        <w:kinsoku w:val="0"/>
        <w:overflowPunct w:val="0"/>
        <w:spacing w:before="134" w:beforeAutospacing="0" w:after="0" w:afterAutospacing="0"/>
        <w:textAlignment w:val="baseline"/>
      </w:pPr>
    </w:p>
    <w:sectPr w:rsidR="008264AD" w:rsidSect="008219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C40"/>
    <w:multiLevelType w:val="hybridMultilevel"/>
    <w:tmpl w:val="FA54F14C"/>
    <w:lvl w:ilvl="0" w:tplc="AFF03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E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E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A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C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A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9260B1"/>
    <w:multiLevelType w:val="hybridMultilevel"/>
    <w:tmpl w:val="4CBC1C70"/>
    <w:lvl w:ilvl="0" w:tplc="49E4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A5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AA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C3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EC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0C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6C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85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51"/>
    <w:rsid w:val="007F4ADF"/>
    <w:rsid w:val="00821951"/>
    <w:rsid w:val="008264AD"/>
    <w:rsid w:val="009241A2"/>
    <w:rsid w:val="009C1033"/>
    <w:rsid w:val="00B25543"/>
    <w:rsid w:val="00E53DB5"/>
    <w:rsid w:val="00E96CB0"/>
    <w:rsid w:val="00F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8569FE-5638-4261-8C04-4EDEDD54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95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4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6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9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2015-05-14T10:08:00Z</dcterms:created>
  <dcterms:modified xsi:type="dcterms:W3CDTF">2015-05-14T10:08:00Z</dcterms:modified>
</cp:coreProperties>
</file>